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4019" w14:textId="04EF6D55" w:rsidR="00877038" w:rsidRDefault="00925685" w:rsidP="007F6A92">
      <w:pPr>
        <w:spacing w:line="360" w:lineRule="auto"/>
        <w:jc w:val="center"/>
        <w:rPr>
          <w:rFonts w:ascii="Times New Roman" w:hAnsi="Times New Roman" w:cs="Times New Roman"/>
          <w:b/>
          <w:bCs/>
        </w:rPr>
      </w:pPr>
      <w:r>
        <w:rPr>
          <w:rFonts w:ascii="Times New Roman" w:hAnsi="Times New Roman" w:cs="Times New Roman"/>
          <w:b/>
          <w:bCs/>
        </w:rPr>
        <w:t>Enlightenment and the Watchmaker God</w:t>
      </w:r>
    </w:p>
    <w:p w14:paraId="7041F8CB" w14:textId="439CAF34" w:rsidR="00425069" w:rsidRDefault="00425069" w:rsidP="007F6A92">
      <w:pPr>
        <w:spacing w:line="360" w:lineRule="auto"/>
        <w:jc w:val="center"/>
        <w:rPr>
          <w:rFonts w:ascii="Times New Roman" w:hAnsi="Times New Roman" w:cs="Times New Roman"/>
          <w:b/>
          <w:bCs/>
        </w:rPr>
      </w:pPr>
      <w:r>
        <w:rPr>
          <w:rFonts w:ascii="Times New Roman" w:hAnsi="Times New Roman" w:cs="Times New Roman"/>
          <w:b/>
          <w:bCs/>
        </w:rPr>
        <w:t xml:space="preserve">By Grace </w:t>
      </w:r>
      <w:proofErr w:type="spellStart"/>
      <w:r>
        <w:rPr>
          <w:rFonts w:ascii="Times New Roman" w:hAnsi="Times New Roman" w:cs="Times New Roman"/>
          <w:b/>
          <w:bCs/>
        </w:rPr>
        <w:t>Ahlers</w:t>
      </w:r>
      <w:proofErr w:type="spellEnd"/>
    </w:p>
    <w:p w14:paraId="3501EF11" w14:textId="72EEB6BD" w:rsidR="00CD6BC7" w:rsidRDefault="007F6A92" w:rsidP="007F6A92">
      <w:pPr>
        <w:spacing w:line="360" w:lineRule="auto"/>
        <w:rPr>
          <w:rFonts w:ascii="Times New Roman" w:hAnsi="Times New Roman" w:cs="Times New Roman"/>
        </w:rPr>
      </w:pPr>
      <w:r>
        <w:rPr>
          <w:rFonts w:ascii="Times New Roman" w:hAnsi="Times New Roman" w:cs="Times New Roman"/>
        </w:rPr>
        <w:tab/>
        <w:t>The concept of a Watchmaker God came about in the 18</w:t>
      </w:r>
      <w:r w:rsidRPr="007F6A92">
        <w:rPr>
          <w:rFonts w:ascii="Times New Roman" w:hAnsi="Times New Roman" w:cs="Times New Roman"/>
          <w:vertAlign w:val="superscript"/>
        </w:rPr>
        <w:t>th</w:t>
      </w:r>
      <w:r>
        <w:rPr>
          <w:rFonts w:ascii="Times New Roman" w:hAnsi="Times New Roman" w:cs="Times New Roman"/>
        </w:rPr>
        <w:t xml:space="preserve"> century from </w:t>
      </w:r>
      <w:r w:rsidR="00FF134E">
        <w:rPr>
          <w:rFonts w:ascii="Times New Roman" w:hAnsi="Times New Roman" w:cs="Times New Roman"/>
        </w:rPr>
        <w:t>P</w:t>
      </w:r>
      <w:r>
        <w:rPr>
          <w:rFonts w:ascii="Times New Roman" w:hAnsi="Times New Roman" w:cs="Times New Roman"/>
        </w:rPr>
        <w:t xml:space="preserve">rotestant sources, when England was coming into prominence. The framework for a watchmaker </w:t>
      </w:r>
      <w:r w:rsidR="00CD6BC7">
        <w:rPr>
          <w:rFonts w:ascii="Times New Roman" w:hAnsi="Times New Roman" w:cs="Times New Roman"/>
        </w:rPr>
        <w:t>God,</w:t>
      </w:r>
      <w:r>
        <w:rPr>
          <w:rFonts w:ascii="Times New Roman" w:hAnsi="Times New Roman" w:cs="Times New Roman"/>
        </w:rPr>
        <w:t xml:space="preserve"> however, began at the beginning of the Enlightenment</w:t>
      </w:r>
      <w:r w:rsidR="00FF134E">
        <w:rPr>
          <w:rFonts w:ascii="Times New Roman" w:hAnsi="Times New Roman" w:cs="Times New Roman"/>
        </w:rPr>
        <w:t xml:space="preserve"> (mid 1600s – early 1800s)</w:t>
      </w:r>
      <w:r w:rsidR="00CD6BC7">
        <w:rPr>
          <w:rFonts w:ascii="Times New Roman" w:hAnsi="Times New Roman" w:cs="Times New Roman"/>
        </w:rPr>
        <w:t xml:space="preserve"> and was followed by the war between science and religion. It is helpful to note that science and religion are not actually in conflict. Science </w:t>
      </w:r>
      <w:r w:rsidR="00964492">
        <w:rPr>
          <w:rFonts w:ascii="Times New Roman" w:hAnsi="Times New Roman" w:cs="Times New Roman"/>
        </w:rPr>
        <w:t>seeks truth using</w:t>
      </w:r>
      <w:r w:rsidR="00CD6BC7">
        <w:rPr>
          <w:rFonts w:ascii="Times New Roman" w:hAnsi="Times New Roman" w:cs="Times New Roman"/>
        </w:rPr>
        <w:t xml:space="preserve"> the material world with things we can measure, see, and feel; theology is also interested in truth</w:t>
      </w:r>
      <w:r w:rsidR="00621846">
        <w:rPr>
          <w:rFonts w:ascii="Times New Roman" w:hAnsi="Times New Roman" w:cs="Times New Roman"/>
        </w:rPr>
        <w:t>,</w:t>
      </w:r>
      <w:r w:rsidR="00CD6BC7">
        <w:rPr>
          <w:rFonts w:ascii="Times New Roman" w:hAnsi="Times New Roman" w:cs="Times New Roman"/>
        </w:rPr>
        <w:t xml:space="preserve"> </w:t>
      </w:r>
      <w:r w:rsidR="00621846">
        <w:rPr>
          <w:rFonts w:ascii="Times New Roman" w:hAnsi="Times New Roman" w:cs="Times New Roman"/>
        </w:rPr>
        <w:t>using logic and reasoning</w:t>
      </w:r>
      <w:r w:rsidR="00CD6BC7">
        <w:rPr>
          <w:rFonts w:ascii="Times New Roman" w:hAnsi="Times New Roman" w:cs="Times New Roman"/>
        </w:rPr>
        <w:t xml:space="preserve">. </w:t>
      </w:r>
      <w:r w:rsidR="00964492">
        <w:rPr>
          <w:rFonts w:ascii="Times New Roman" w:hAnsi="Times New Roman" w:cs="Times New Roman"/>
        </w:rPr>
        <w:t xml:space="preserve">Science and </w:t>
      </w:r>
      <w:r w:rsidR="00FF134E">
        <w:rPr>
          <w:rFonts w:ascii="Times New Roman" w:hAnsi="Times New Roman" w:cs="Times New Roman"/>
        </w:rPr>
        <w:t>r</w:t>
      </w:r>
      <w:r w:rsidR="00964492">
        <w:rPr>
          <w:rFonts w:ascii="Times New Roman" w:hAnsi="Times New Roman" w:cs="Times New Roman"/>
        </w:rPr>
        <w:t>eligion</w:t>
      </w:r>
      <w:r w:rsidR="00D27E46">
        <w:rPr>
          <w:rFonts w:ascii="Times New Roman" w:hAnsi="Times New Roman" w:cs="Times New Roman"/>
        </w:rPr>
        <w:t>,</w:t>
      </w:r>
      <w:r w:rsidR="00964492">
        <w:rPr>
          <w:rFonts w:ascii="Times New Roman" w:hAnsi="Times New Roman" w:cs="Times New Roman"/>
        </w:rPr>
        <w:t xml:space="preserve"> </w:t>
      </w:r>
      <w:r w:rsidR="00D27E46">
        <w:rPr>
          <w:rFonts w:ascii="Times New Roman" w:hAnsi="Times New Roman" w:cs="Times New Roman"/>
        </w:rPr>
        <w:t xml:space="preserve">when properly understood, </w:t>
      </w:r>
      <w:r w:rsidR="00964492">
        <w:rPr>
          <w:rFonts w:ascii="Times New Roman" w:hAnsi="Times New Roman" w:cs="Times New Roman"/>
        </w:rPr>
        <w:t>are not actually in conflict</w:t>
      </w:r>
      <w:r w:rsidR="00D27E46">
        <w:rPr>
          <w:rFonts w:ascii="Times New Roman" w:hAnsi="Times New Roman" w:cs="Times New Roman"/>
        </w:rPr>
        <w:t>,</w:t>
      </w:r>
      <w:r w:rsidR="00964492">
        <w:rPr>
          <w:rFonts w:ascii="Times New Roman" w:hAnsi="Times New Roman" w:cs="Times New Roman"/>
        </w:rPr>
        <w:t xml:space="preserve"> </w:t>
      </w:r>
      <w:r w:rsidR="00D27E46">
        <w:rPr>
          <w:rFonts w:ascii="Times New Roman" w:hAnsi="Times New Roman" w:cs="Times New Roman"/>
        </w:rPr>
        <w:t>but</w:t>
      </w:r>
      <w:r w:rsidR="00964492">
        <w:rPr>
          <w:rFonts w:ascii="Times New Roman" w:hAnsi="Times New Roman" w:cs="Times New Roman"/>
        </w:rPr>
        <w:t xml:space="preserve"> are complementary. </w:t>
      </w:r>
      <w:r w:rsidR="00621846">
        <w:rPr>
          <w:rFonts w:ascii="Times New Roman" w:hAnsi="Times New Roman" w:cs="Times New Roman"/>
        </w:rPr>
        <w:t>(</w:t>
      </w:r>
      <w:r w:rsidR="003759B1">
        <w:rPr>
          <w:rFonts w:ascii="Times New Roman" w:hAnsi="Times New Roman" w:cs="Times New Roman"/>
        </w:rPr>
        <w:t xml:space="preserve">For </w:t>
      </w:r>
      <w:bookmarkStart w:id="0" w:name="_GoBack"/>
      <w:bookmarkEnd w:id="0"/>
      <w:r w:rsidR="003759B1">
        <w:rPr>
          <w:rFonts w:ascii="Times New Roman" w:hAnsi="Times New Roman" w:cs="Times New Roman"/>
        </w:rPr>
        <w:t>more background on how natural science and sacred science work together to inform our intellects, you can see Dr. Rossi’s introduction to this series.</w:t>
      </w:r>
      <w:r w:rsidR="00621846">
        <w:rPr>
          <w:rFonts w:ascii="Times New Roman" w:hAnsi="Times New Roman" w:cs="Times New Roman"/>
        </w:rPr>
        <w:t>)</w:t>
      </w:r>
    </w:p>
    <w:p w14:paraId="5C1F6254" w14:textId="0A778B98" w:rsidR="00925685" w:rsidRDefault="007F6A92" w:rsidP="00CD6BC7">
      <w:pPr>
        <w:spacing w:line="360" w:lineRule="auto"/>
        <w:ind w:firstLine="720"/>
        <w:rPr>
          <w:rFonts w:ascii="Times New Roman" w:hAnsi="Times New Roman" w:cs="Times New Roman"/>
        </w:rPr>
      </w:pPr>
      <w:r>
        <w:rPr>
          <w:rFonts w:ascii="Times New Roman" w:hAnsi="Times New Roman" w:cs="Times New Roman"/>
        </w:rPr>
        <w:t>Th</w:t>
      </w:r>
      <w:r w:rsidR="00621846">
        <w:rPr>
          <w:rFonts w:ascii="Times New Roman" w:hAnsi="Times New Roman" w:cs="Times New Roman"/>
        </w:rPr>
        <w:t xml:space="preserve">e Watchmaker God </w:t>
      </w:r>
      <w:r w:rsidR="007252E3">
        <w:rPr>
          <w:rFonts w:ascii="Times New Roman" w:hAnsi="Times New Roman" w:cs="Times New Roman"/>
        </w:rPr>
        <w:t>theory was</w:t>
      </w:r>
      <w:r w:rsidR="00621846">
        <w:rPr>
          <w:rFonts w:ascii="Times New Roman" w:hAnsi="Times New Roman" w:cs="Times New Roman"/>
        </w:rPr>
        <w:t xml:space="preserve"> preceded by the Enlightenment. Th</w:t>
      </w:r>
      <w:r>
        <w:rPr>
          <w:rFonts w:ascii="Times New Roman" w:hAnsi="Times New Roman" w:cs="Times New Roman"/>
        </w:rPr>
        <w:t>roughout the Enlightenment and the middle ages, people were concerned about causation. The standard idea of causation at this time was supernatural causation</w:t>
      </w:r>
      <w:r w:rsidR="00621846">
        <w:rPr>
          <w:rFonts w:ascii="Times New Roman" w:hAnsi="Times New Roman" w:cs="Times New Roman"/>
        </w:rPr>
        <w:t xml:space="preserve"> (also called</w:t>
      </w:r>
      <w:r>
        <w:rPr>
          <w:rFonts w:ascii="Times New Roman" w:hAnsi="Times New Roman" w:cs="Times New Roman"/>
        </w:rPr>
        <w:t xml:space="preserve"> primary causation</w:t>
      </w:r>
      <w:r w:rsidR="00621846">
        <w:rPr>
          <w:rFonts w:ascii="Times New Roman" w:hAnsi="Times New Roman" w:cs="Times New Roman"/>
        </w:rPr>
        <w:t>)</w:t>
      </w:r>
      <w:r>
        <w:rPr>
          <w:rFonts w:ascii="Times New Roman" w:hAnsi="Times New Roman" w:cs="Times New Roman"/>
        </w:rPr>
        <w:t xml:space="preserve">. </w:t>
      </w:r>
      <w:r w:rsidR="00CD6BC7">
        <w:rPr>
          <w:rFonts w:ascii="Times New Roman" w:hAnsi="Times New Roman" w:cs="Times New Roman"/>
        </w:rPr>
        <w:t xml:space="preserve">This is the idea that God created the world. </w:t>
      </w:r>
      <w:r w:rsidR="00621846">
        <w:rPr>
          <w:rFonts w:ascii="Times New Roman" w:hAnsi="Times New Roman" w:cs="Times New Roman"/>
        </w:rPr>
        <w:t>Fundamentalism was also prominent at this time</w:t>
      </w:r>
      <w:r w:rsidR="00CD6BC7">
        <w:rPr>
          <w:rFonts w:ascii="Times New Roman" w:hAnsi="Times New Roman" w:cs="Times New Roman"/>
        </w:rPr>
        <w:t>, meaning that people took everything from the Bible literally.</w:t>
      </w:r>
      <w:r w:rsidR="00621846">
        <w:rPr>
          <w:rFonts w:ascii="Times New Roman" w:hAnsi="Times New Roman" w:cs="Times New Roman"/>
        </w:rPr>
        <w:t xml:space="preserve"> God created the earth in exactly six days, and the earth was repopulated after a giant flood with the animals Noah kept on his boat.</w:t>
      </w:r>
      <w:r w:rsidR="00CD6BC7">
        <w:rPr>
          <w:rFonts w:ascii="Times New Roman" w:hAnsi="Times New Roman" w:cs="Times New Roman"/>
        </w:rPr>
        <w:t xml:space="preserve"> As the period of </w:t>
      </w:r>
      <w:r w:rsidR="00ED1654">
        <w:rPr>
          <w:rFonts w:ascii="Times New Roman" w:hAnsi="Times New Roman" w:cs="Times New Roman"/>
        </w:rPr>
        <w:t>E</w:t>
      </w:r>
      <w:r w:rsidR="00CD6BC7">
        <w:rPr>
          <w:rFonts w:ascii="Times New Roman" w:hAnsi="Times New Roman" w:cs="Times New Roman"/>
        </w:rPr>
        <w:t xml:space="preserve">nlightenment continued, more scientific advancements and discoveries were taking place. This advancement in science created conflict because of fundamentalism, making it difficult to see how both science and theology can play a role in causation. One example of this conflict was when Copernicus first said that the earth moved around the sun. Copernicus’ argument disagreed with scripture, and therefore came under a lot of attack. In particular, someone from the Medici family </w:t>
      </w:r>
      <w:r w:rsidR="00621846">
        <w:rPr>
          <w:rFonts w:ascii="Times New Roman" w:hAnsi="Times New Roman" w:cs="Times New Roman"/>
        </w:rPr>
        <w:t xml:space="preserve">(a very powerful family who financed a large portion of the Church) </w:t>
      </w:r>
      <w:r w:rsidR="00CD6BC7">
        <w:rPr>
          <w:rFonts w:ascii="Times New Roman" w:hAnsi="Times New Roman" w:cs="Times New Roman"/>
        </w:rPr>
        <w:t>said that the story of God stopping the sun to give Joshua more time in the battle of Jericho means that it would be impossible for the earth to rotate around the sun.</w:t>
      </w:r>
    </w:p>
    <w:p w14:paraId="23C7E5DB" w14:textId="0D276EDD" w:rsidR="00CD6BC7" w:rsidRDefault="00CD6BC7" w:rsidP="00CD6BC7">
      <w:pPr>
        <w:spacing w:line="360" w:lineRule="auto"/>
        <w:ind w:firstLine="720"/>
        <w:rPr>
          <w:rFonts w:ascii="Times New Roman" w:hAnsi="Times New Roman" w:cs="Times New Roman"/>
        </w:rPr>
      </w:pPr>
      <w:r>
        <w:rPr>
          <w:rFonts w:ascii="Times New Roman" w:hAnsi="Times New Roman" w:cs="Times New Roman"/>
        </w:rPr>
        <w:t xml:space="preserve">The Galileo Affair swiftly followed the </w:t>
      </w:r>
      <w:r w:rsidR="00FF4ED1">
        <w:rPr>
          <w:rFonts w:ascii="Times New Roman" w:hAnsi="Times New Roman" w:cs="Times New Roman"/>
        </w:rPr>
        <w:t xml:space="preserve">conflict </w:t>
      </w:r>
      <w:r w:rsidR="00D27E46">
        <w:rPr>
          <w:rFonts w:ascii="Times New Roman" w:hAnsi="Times New Roman" w:cs="Times New Roman"/>
        </w:rPr>
        <w:t>caused by</w:t>
      </w:r>
      <w:r>
        <w:rPr>
          <w:rFonts w:ascii="Times New Roman" w:hAnsi="Times New Roman" w:cs="Times New Roman"/>
        </w:rPr>
        <w:t xml:space="preserve"> Copernicus’ statement that the earth revolved around the sun. </w:t>
      </w:r>
      <w:r w:rsidR="009523B0">
        <w:rPr>
          <w:rFonts w:ascii="Times New Roman" w:hAnsi="Times New Roman" w:cs="Times New Roman"/>
        </w:rPr>
        <w:t xml:space="preserve">In 1610, Galileo was studying Venus and discovered that Venus revolved around the </w:t>
      </w:r>
      <w:r w:rsidR="00ED1654">
        <w:rPr>
          <w:rFonts w:ascii="Times New Roman" w:hAnsi="Times New Roman" w:cs="Times New Roman"/>
        </w:rPr>
        <w:t>s</w:t>
      </w:r>
      <w:r w:rsidR="00D71DCA">
        <w:rPr>
          <w:rFonts w:ascii="Times New Roman" w:hAnsi="Times New Roman" w:cs="Times New Roman"/>
        </w:rPr>
        <w:t>un</w:t>
      </w:r>
      <w:r w:rsidR="009C326E">
        <w:rPr>
          <w:rFonts w:ascii="Times New Roman" w:hAnsi="Times New Roman" w:cs="Times New Roman"/>
        </w:rPr>
        <w:t xml:space="preserve">. He then began </w:t>
      </w:r>
      <w:r w:rsidR="009523B0">
        <w:rPr>
          <w:rFonts w:ascii="Times New Roman" w:hAnsi="Times New Roman" w:cs="Times New Roman"/>
        </w:rPr>
        <w:t>promot</w:t>
      </w:r>
      <w:r w:rsidR="009C326E">
        <w:rPr>
          <w:rFonts w:ascii="Times New Roman" w:hAnsi="Times New Roman" w:cs="Times New Roman"/>
        </w:rPr>
        <w:t>ing</w:t>
      </w:r>
      <w:r w:rsidR="009523B0">
        <w:rPr>
          <w:rFonts w:ascii="Times New Roman" w:hAnsi="Times New Roman" w:cs="Times New Roman"/>
        </w:rPr>
        <w:t xml:space="preserve"> heliocentric ideas</w:t>
      </w:r>
      <w:r w:rsidR="00C522A4">
        <w:rPr>
          <w:rFonts w:ascii="Times New Roman" w:hAnsi="Times New Roman" w:cs="Times New Roman"/>
        </w:rPr>
        <w:t xml:space="preserve"> (Johnston)</w:t>
      </w:r>
      <w:r w:rsidR="009523B0">
        <w:rPr>
          <w:rFonts w:ascii="Times New Roman" w:hAnsi="Times New Roman" w:cs="Times New Roman"/>
        </w:rPr>
        <w:t>.</w:t>
      </w:r>
      <w:r w:rsidR="00100F39">
        <w:rPr>
          <w:rFonts w:ascii="Times New Roman" w:hAnsi="Times New Roman" w:cs="Times New Roman"/>
        </w:rPr>
        <w:t xml:space="preserve"> Galileo and the Church continued to be in conflict until 1633. </w:t>
      </w:r>
      <w:r>
        <w:rPr>
          <w:rFonts w:ascii="Times New Roman" w:hAnsi="Times New Roman" w:cs="Times New Roman"/>
        </w:rPr>
        <w:t>Then</w:t>
      </w:r>
      <w:r w:rsidR="00ED1654">
        <w:rPr>
          <w:rFonts w:ascii="Times New Roman" w:hAnsi="Times New Roman" w:cs="Times New Roman"/>
        </w:rPr>
        <w:t>,</w:t>
      </w:r>
      <w:r>
        <w:rPr>
          <w:rFonts w:ascii="Times New Roman" w:hAnsi="Times New Roman" w:cs="Times New Roman"/>
        </w:rPr>
        <w:t xml:space="preserve"> the </w:t>
      </w:r>
      <w:r w:rsidR="00ED1654">
        <w:rPr>
          <w:rFonts w:ascii="Times New Roman" w:hAnsi="Times New Roman" w:cs="Times New Roman"/>
        </w:rPr>
        <w:t>I</w:t>
      </w:r>
      <w:r>
        <w:rPr>
          <w:rFonts w:ascii="Times New Roman" w:hAnsi="Times New Roman" w:cs="Times New Roman"/>
        </w:rPr>
        <w:t>nquisition found Galileo guilty of a mild heresy</w:t>
      </w:r>
      <w:r w:rsidR="00C522A4">
        <w:rPr>
          <w:rFonts w:ascii="Times New Roman" w:hAnsi="Times New Roman" w:cs="Times New Roman"/>
        </w:rPr>
        <w:t xml:space="preserve"> (Finocchiaro)</w:t>
      </w:r>
      <w:r>
        <w:rPr>
          <w:rFonts w:ascii="Times New Roman" w:hAnsi="Times New Roman" w:cs="Times New Roman"/>
        </w:rPr>
        <w:t xml:space="preserve">. In an attempt to reconcile this conflict, a cardinal named Bellarmine proposed Instrumentalism. Instrumentalism proposed that science can tell us about useful and </w:t>
      </w:r>
      <w:r>
        <w:rPr>
          <w:rFonts w:ascii="Times New Roman" w:hAnsi="Times New Roman" w:cs="Times New Roman"/>
        </w:rPr>
        <w:lastRenderedPageBreak/>
        <w:t xml:space="preserve">practical knowledge, but anything beyond this information is informed by faith. </w:t>
      </w:r>
      <w:r w:rsidR="003A2A8C">
        <w:rPr>
          <w:rFonts w:ascii="Times New Roman" w:hAnsi="Times New Roman" w:cs="Times New Roman"/>
        </w:rPr>
        <w:t>Bellarmine hoped that instrumentalism would be able to recognize the differences between science and religion</w:t>
      </w:r>
      <w:r w:rsidR="00C522A4">
        <w:rPr>
          <w:rFonts w:ascii="Times New Roman" w:hAnsi="Times New Roman" w:cs="Times New Roman"/>
        </w:rPr>
        <w:t xml:space="preserve"> (</w:t>
      </w:r>
      <w:proofErr w:type="spellStart"/>
      <w:r w:rsidR="00C522A4">
        <w:rPr>
          <w:rFonts w:ascii="Times New Roman" w:hAnsi="Times New Roman" w:cs="Times New Roman"/>
        </w:rPr>
        <w:t>Byl</w:t>
      </w:r>
      <w:proofErr w:type="spellEnd"/>
      <w:r w:rsidR="00C522A4">
        <w:rPr>
          <w:rFonts w:ascii="Times New Roman" w:hAnsi="Times New Roman" w:cs="Times New Roman"/>
        </w:rPr>
        <w:t>)</w:t>
      </w:r>
      <w:r w:rsidR="003A2A8C">
        <w:rPr>
          <w:rFonts w:ascii="Times New Roman" w:hAnsi="Times New Roman" w:cs="Times New Roman"/>
        </w:rPr>
        <w:t>.</w:t>
      </w:r>
    </w:p>
    <w:p w14:paraId="041C36B3" w14:textId="541E4E89" w:rsidR="003A2A8C" w:rsidRDefault="003A2A8C" w:rsidP="00632302">
      <w:pPr>
        <w:spacing w:line="360" w:lineRule="auto"/>
        <w:ind w:firstLine="720"/>
        <w:rPr>
          <w:rFonts w:ascii="Times New Roman" w:hAnsi="Times New Roman" w:cs="Times New Roman"/>
        </w:rPr>
      </w:pPr>
      <w:r>
        <w:rPr>
          <w:rFonts w:ascii="Times New Roman" w:hAnsi="Times New Roman" w:cs="Times New Roman"/>
        </w:rPr>
        <w:t xml:space="preserve">This conflict created a distrust of supernatural causation, and the public began to say that </w:t>
      </w:r>
      <w:r w:rsidR="00762641">
        <w:rPr>
          <w:rFonts w:ascii="Times New Roman" w:hAnsi="Times New Roman" w:cs="Times New Roman"/>
        </w:rPr>
        <w:t>G</w:t>
      </w:r>
      <w:r>
        <w:rPr>
          <w:rFonts w:ascii="Times New Roman" w:hAnsi="Times New Roman" w:cs="Times New Roman"/>
        </w:rPr>
        <w:t xml:space="preserve">od doesn’t cause miracles, and that primary causation is no longer supernatural. This cultural shift allowed for the rise of natural theology. Natural theology is based only on reason and human abilities. It ignores divine revelation, scripture, creeds, and miracles. People argued that natural science </w:t>
      </w:r>
      <w:r w:rsidR="009F2263">
        <w:rPr>
          <w:rFonts w:ascii="Times New Roman" w:hAnsi="Times New Roman" w:cs="Times New Roman"/>
        </w:rPr>
        <w:t>wa</w:t>
      </w:r>
      <w:r>
        <w:rPr>
          <w:rFonts w:ascii="Times New Roman" w:hAnsi="Times New Roman" w:cs="Times New Roman"/>
        </w:rPr>
        <w:t xml:space="preserve">s on the same level as supernatural science, and natural science could tell us everything. Basically, </w:t>
      </w:r>
      <w:r w:rsidR="009F2263">
        <w:rPr>
          <w:rFonts w:ascii="Times New Roman" w:hAnsi="Times New Roman" w:cs="Times New Roman"/>
        </w:rPr>
        <w:t xml:space="preserve">natural theology says that </w:t>
      </w:r>
      <w:r>
        <w:rPr>
          <w:rFonts w:ascii="Times New Roman" w:hAnsi="Times New Roman" w:cs="Times New Roman"/>
        </w:rPr>
        <w:t>we are able to see God through His creation, but it stops there</w:t>
      </w:r>
      <w:r w:rsidR="00C522A4">
        <w:rPr>
          <w:rFonts w:ascii="Times New Roman" w:hAnsi="Times New Roman" w:cs="Times New Roman"/>
        </w:rPr>
        <w:t xml:space="preserve"> (Chignell)</w:t>
      </w:r>
      <w:r>
        <w:rPr>
          <w:rFonts w:ascii="Times New Roman" w:hAnsi="Times New Roman" w:cs="Times New Roman"/>
        </w:rPr>
        <w:t xml:space="preserve">. </w:t>
      </w:r>
    </w:p>
    <w:p w14:paraId="1CC81317" w14:textId="58D9AEDB" w:rsidR="00764C62" w:rsidRDefault="003A2A8C" w:rsidP="002C7292">
      <w:pPr>
        <w:spacing w:line="360" w:lineRule="auto"/>
        <w:ind w:firstLine="720"/>
        <w:rPr>
          <w:rFonts w:ascii="Times New Roman" w:hAnsi="Times New Roman" w:cs="Times New Roman"/>
        </w:rPr>
      </w:pPr>
      <w:r>
        <w:rPr>
          <w:rFonts w:ascii="Times New Roman" w:hAnsi="Times New Roman" w:cs="Times New Roman"/>
        </w:rPr>
        <w:t xml:space="preserve">This idea of natural theology lays the perfect framework for the Watchmaker God theory. </w:t>
      </w:r>
      <w:r w:rsidR="002C7292">
        <w:rPr>
          <w:rFonts w:ascii="Times New Roman" w:hAnsi="Times New Roman" w:cs="Times New Roman"/>
        </w:rPr>
        <w:t>The Watchmaker God theory diluted the power of theology, seemingly to try and reconcile faith and science. The Watchmaker God is a</w:t>
      </w:r>
      <w:r>
        <w:rPr>
          <w:rFonts w:ascii="Times New Roman" w:hAnsi="Times New Roman" w:cs="Times New Roman"/>
        </w:rPr>
        <w:t xml:space="preserve"> simple analogy: just as a watchmaker makes a watch, God made nature. William Paley, the founder of the Watchmaker God theory</w:t>
      </w:r>
      <w:r w:rsidR="00ED1654">
        <w:rPr>
          <w:rFonts w:ascii="Times New Roman" w:hAnsi="Times New Roman" w:cs="Times New Roman"/>
        </w:rPr>
        <w:t>,</w:t>
      </w:r>
      <w:r>
        <w:rPr>
          <w:rFonts w:ascii="Times New Roman" w:hAnsi="Times New Roman" w:cs="Times New Roman"/>
        </w:rPr>
        <w:t xml:space="preserve"> proposed that this God has a lot of power and knowledge, but He is ultimately just an</w:t>
      </w:r>
      <w:r w:rsidR="00632302">
        <w:rPr>
          <w:rFonts w:ascii="Times New Roman" w:hAnsi="Times New Roman" w:cs="Times New Roman"/>
        </w:rPr>
        <w:t xml:space="preserve"> </w:t>
      </w:r>
      <w:r>
        <w:rPr>
          <w:rFonts w:ascii="Times New Roman" w:hAnsi="Times New Roman" w:cs="Times New Roman"/>
        </w:rPr>
        <w:t>assembler, an overseer, or a judge. This idea of God</w:t>
      </w:r>
      <w:r w:rsidR="009F2263">
        <w:rPr>
          <w:rFonts w:ascii="Times New Roman" w:hAnsi="Times New Roman" w:cs="Times New Roman"/>
        </w:rPr>
        <w:t xml:space="preserve"> is</w:t>
      </w:r>
      <w:r w:rsidR="00ED1654">
        <w:rPr>
          <w:rFonts w:ascii="Times New Roman" w:hAnsi="Times New Roman" w:cs="Times New Roman"/>
        </w:rPr>
        <w:t xml:space="preserve"> that of</w:t>
      </w:r>
      <w:r w:rsidR="009F2263">
        <w:rPr>
          <w:rFonts w:ascii="Times New Roman" w:hAnsi="Times New Roman" w:cs="Times New Roman"/>
        </w:rPr>
        <w:t xml:space="preserve"> someone who</w:t>
      </w:r>
      <w:r>
        <w:rPr>
          <w:rFonts w:ascii="Times New Roman" w:hAnsi="Times New Roman" w:cs="Times New Roman"/>
        </w:rPr>
        <w:t xml:space="preserve"> delegates work, and then lets nature more or less take its course. A Watchmaker God is not personal or intimate</w:t>
      </w:r>
      <w:r w:rsidR="00C522A4">
        <w:rPr>
          <w:rFonts w:ascii="Times New Roman" w:hAnsi="Times New Roman" w:cs="Times New Roman"/>
        </w:rPr>
        <w:t xml:space="preserve"> (Shapiro)</w:t>
      </w:r>
      <w:r w:rsidR="00632302">
        <w:rPr>
          <w:rFonts w:ascii="Times New Roman" w:hAnsi="Times New Roman" w:cs="Times New Roman"/>
        </w:rPr>
        <w:t xml:space="preserve">. </w:t>
      </w:r>
      <w:r w:rsidR="002C7292">
        <w:rPr>
          <w:rFonts w:ascii="Times New Roman" w:hAnsi="Times New Roman" w:cs="Times New Roman"/>
        </w:rPr>
        <w:t xml:space="preserve">The Watchmaker God </w:t>
      </w:r>
      <w:r w:rsidR="00C522A4">
        <w:rPr>
          <w:rFonts w:ascii="Times New Roman" w:hAnsi="Times New Roman" w:cs="Times New Roman"/>
        </w:rPr>
        <w:t xml:space="preserve">theory </w:t>
      </w:r>
      <w:r w:rsidR="002C7292">
        <w:rPr>
          <w:rFonts w:ascii="Times New Roman" w:hAnsi="Times New Roman" w:cs="Times New Roman"/>
        </w:rPr>
        <w:t xml:space="preserve">could allow for both religion and the scientific theory of evolution. God creates the first creatures and then lets </w:t>
      </w:r>
      <w:r w:rsidR="002B194F">
        <w:rPr>
          <w:rFonts w:ascii="Times New Roman" w:hAnsi="Times New Roman" w:cs="Times New Roman"/>
        </w:rPr>
        <w:t xml:space="preserve">His creation change and adapt randomly by natural selection. </w:t>
      </w:r>
      <w:r w:rsidR="00632302">
        <w:rPr>
          <w:rFonts w:ascii="Times New Roman" w:hAnsi="Times New Roman" w:cs="Times New Roman"/>
        </w:rPr>
        <w:t>A major point of this theory is that it tried to argue for intelligent design, but completely ignored the theology of a deeply intimate and personal God. The image of a Watchmaker God is not our Lord. The Watchmaker God is not the kind of God that Bl. Miguel Pro would be executed for, while shouting “Viva Christo Re</w:t>
      </w:r>
      <w:r w:rsidR="009F2263">
        <w:rPr>
          <w:rFonts w:ascii="Times New Roman" w:hAnsi="Times New Roman" w:cs="Times New Roman"/>
        </w:rPr>
        <w:t xml:space="preserve">y.” </w:t>
      </w:r>
      <w:r w:rsidR="00632302">
        <w:rPr>
          <w:rFonts w:ascii="Times New Roman" w:hAnsi="Times New Roman" w:cs="Times New Roman"/>
        </w:rPr>
        <w:t>As St. Theresa of Avila said, “</w:t>
      </w:r>
      <w:r w:rsidR="00632302" w:rsidRPr="00632302">
        <w:rPr>
          <w:rFonts w:ascii="Times New Roman" w:hAnsi="Times New Roman" w:cs="Times New Roman"/>
        </w:rPr>
        <w:t>Mental prayer in my opinion is nothing else than an intimate sharing between friends; it means taking time frequently to be alone with Him who we know loves us.”</w:t>
      </w:r>
      <w:r w:rsidR="00632302">
        <w:rPr>
          <w:rFonts w:ascii="Times New Roman" w:hAnsi="Times New Roman" w:cs="Times New Roman"/>
        </w:rPr>
        <w:t xml:space="preserve"> Jesus, the </w:t>
      </w:r>
      <w:r w:rsidR="009F2263">
        <w:rPr>
          <w:rFonts w:ascii="Times New Roman" w:hAnsi="Times New Roman" w:cs="Times New Roman"/>
        </w:rPr>
        <w:t>W</w:t>
      </w:r>
      <w:r w:rsidR="00632302">
        <w:rPr>
          <w:rFonts w:ascii="Times New Roman" w:hAnsi="Times New Roman" w:cs="Times New Roman"/>
        </w:rPr>
        <w:t xml:space="preserve">ord </w:t>
      </w:r>
      <w:r w:rsidR="009F2263">
        <w:rPr>
          <w:rFonts w:ascii="Times New Roman" w:hAnsi="Times New Roman" w:cs="Times New Roman"/>
        </w:rPr>
        <w:t>I</w:t>
      </w:r>
      <w:r w:rsidR="00632302">
        <w:rPr>
          <w:rFonts w:ascii="Times New Roman" w:hAnsi="Times New Roman" w:cs="Times New Roman"/>
        </w:rPr>
        <w:t>ncarnate, did not watch humanity fall into hell. He came down to earth in the flesh; He lived a life of poverty, chastity, and obedience; He suffered and died for each person specifically.</w:t>
      </w:r>
      <w:r w:rsidR="006B50DB">
        <w:rPr>
          <w:rFonts w:ascii="Times New Roman" w:hAnsi="Times New Roman" w:cs="Times New Roman"/>
        </w:rPr>
        <w:t xml:space="preserve"> </w:t>
      </w:r>
      <w:r w:rsidR="002C7292">
        <w:rPr>
          <w:rFonts w:ascii="Times New Roman" w:hAnsi="Times New Roman" w:cs="Times New Roman"/>
        </w:rPr>
        <w:t>The Watchmaker God attempted to prove supernatural causation and allow for the scientific discoveries like evolution to persist. However, the Watchmaker God theory was followed by an increase in conflict between science and religion.</w:t>
      </w:r>
    </w:p>
    <w:p w14:paraId="0B1ABD36" w14:textId="77777777" w:rsidR="002C7292" w:rsidRDefault="002C7292">
      <w:pPr>
        <w:rPr>
          <w:rFonts w:ascii="Times New Roman" w:hAnsi="Times New Roman" w:cs="Times New Roman"/>
        </w:rPr>
      </w:pPr>
      <w:r>
        <w:rPr>
          <w:rFonts w:ascii="Times New Roman" w:hAnsi="Times New Roman" w:cs="Times New Roman"/>
        </w:rPr>
        <w:br w:type="page"/>
      </w:r>
    </w:p>
    <w:p w14:paraId="48ECB1B6" w14:textId="26078F8C" w:rsidR="00F1243C" w:rsidRDefault="00F1243C" w:rsidP="00F1243C">
      <w:pPr>
        <w:spacing w:line="360" w:lineRule="auto"/>
        <w:jc w:val="center"/>
        <w:rPr>
          <w:rFonts w:ascii="Times New Roman" w:hAnsi="Times New Roman" w:cs="Times New Roman"/>
        </w:rPr>
      </w:pPr>
      <w:r>
        <w:rPr>
          <w:rFonts w:ascii="Times New Roman" w:hAnsi="Times New Roman" w:cs="Times New Roman"/>
        </w:rPr>
        <w:lastRenderedPageBreak/>
        <w:t>Works Cited</w:t>
      </w:r>
    </w:p>
    <w:p w14:paraId="5B7C12CF" w14:textId="77777777" w:rsidR="00F1243C" w:rsidRDefault="00F1243C" w:rsidP="00F1243C">
      <w:pPr>
        <w:pStyle w:val="NormalWeb"/>
        <w:ind w:left="567" w:hanging="567"/>
      </w:pPr>
      <w:proofErr w:type="spellStart"/>
      <w:r>
        <w:t>Byl</w:t>
      </w:r>
      <w:proofErr w:type="spellEnd"/>
      <w:r>
        <w:t xml:space="preserve">, John. </w:t>
      </w:r>
      <w:r>
        <w:rPr>
          <w:i/>
          <w:iCs/>
        </w:rPr>
        <w:t>Instrumentalism: A Third Option</w:t>
      </w:r>
      <w:r>
        <w:t xml:space="preserve">, Mar. 1985, www.csc.twu.ca/byl/instrumentalism.htm. </w:t>
      </w:r>
    </w:p>
    <w:p w14:paraId="41EA6CA3" w14:textId="77777777" w:rsidR="00F1243C" w:rsidRDefault="00F1243C" w:rsidP="00F1243C">
      <w:pPr>
        <w:pStyle w:val="NormalWeb"/>
        <w:ind w:left="567" w:hanging="567"/>
      </w:pPr>
      <w:r>
        <w:t xml:space="preserve">Chignell, Andrew, and </w:t>
      </w:r>
      <w:proofErr w:type="spellStart"/>
      <w:r>
        <w:t>Derk</w:t>
      </w:r>
      <w:proofErr w:type="spellEnd"/>
      <w:r>
        <w:t xml:space="preserve"> </w:t>
      </w:r>
      <w:proofErr w:type="spellStart"/>
      <w:r>
        <w:t>Pereboom</w:t>
      </w:r>
      <w:proofErr w:type="spellEnd"/>
      <w:r>
        <w:t xml:space="preserve">. “Natural Theology and Natural Religion.” </w:t>
      </w:r>
      <w:r>
        <w:rPr>
          <w:i/>
          <w:iCs/>
        </w:rPr>
        <w:t>Stanford Encyclopedia of Philosophy</w:t>
      </w:r>
      <w:r>
        <w:t xml:space="preserve">, Stanford University, 17 July 2020, plato.stanford.edu/entries/natural-theology/. </w:t>
      </w:r>
    </w:p>
    <w:p w14:paraId="59567019" w14:textId="7D01ADB8" w:rsidR="00F1243C" w:rsidRDefault="00F1243C" w:rsidP="00F1243C">
      <w:pPr>
        <w:pStyle w:val="NormalWeb"/>
        <w:ind w:left="567" w:hanging="567"/>
      </w:pPr>
      <w:r>
        <w:t xml:space="preserve">Finocchiaro, Maurice, director. </w:t>
      </w:r>
      <w:r>
        <w:rPr>
          <w:i/>
          <w:iCs/>
        </w:rPr>
        <w:t>"The Galileo Affair and the Berkeley Para-Clericals"</w:t>
      </w:r>
      <w:r>
        <w:t xml:space="preserve">. </w:t>
      </w:r>
      <w:r>
        <w:rPr>
          <w:i/>
          <w:iCs/>
        </w:rPr>
        <w:t>YouTube</w:t>
      </w:r>
      <w:r>
        <w:t xml:space="preserve">, CSTMS Berkeley, 21 Feb. 2013, www.youtube.com/watch?v=UIdkbHhgGOQ. </w:t>
      </w:r>
    </w:p>
    <w:p w14:paraId="44726022" w14:textId="2730065B" w:rsidR="00B5105D" w:rsidRDefault="00B5105D" w:rsidP="00B5105D">
      <w:pPr>
        <w:pStyle w:val="NormalWeb"/>
        <w:ind w:left="567" w:hanging="567"/>
      </w:pPr>
      <w:r>
        <w:t xml:space="preserve">Johnston, George Sim. “The Galileo Affair.” </w:t>
      </w:r>
      <w:r>
        <w:rPr>
          <w:i/>
          <w:iCs/>
        </w:rPr>
        <w:t>Catholic Education Resource Center</w:t>
      </w:r>
      <w:r>
        <w:t xml:space="preserve">, www.catholiceducation.org/en/controversy/common-misconceptions/the-galileo-affair.html. </w:t>
      </w:r>
    </w:p>
    <w:p w14:paraId="6417427A" w14:textId="77777777" w:rsidR="00F1243C" w:rsidRDefault="00F1243C" w:rsidP="00F1243C">
      <w:pPr>
        <w:pStyle w:val="NormalWeb"/>
        <w:ind w:left="567" w:hanging="567"/>
      </w:pPr>
      <w:r>
        <w:t xml:space="preserve">Shapiro, Adam R. “A Failed Metaphor for Intelligent Design.” </w:t>
      </w:r>
      <w:r>
        <w:rPr>
          <w:i/>
          <w:iCs/>
        </w:rPr>
        <w:t>The Atlantic</w:t>
      </w:r>
      <w:r>
        <w:t xml:space="preserve">, Atlantic Media Company, 12 Feb. 2015, www.theatlantic.com/technology/archive/2015/02/god-watchmakers-and-the-short-half-lfe-of-technology-metaphors/385408/. </w:t>
      </w:r>
    </w:p>
    <w:p w14:paraId="1707A81D" w14:textId="77777777" w:rsidR="00F1243C" w:rsidRPr="00925685" w:rsidRDefault="00F1243C" w:rsidP="00F1243C">
      <w:pPr>
        <w:spacing w:line="360" w:lineRule="auto"/>
        <w:rPr>
          <w:rFonts w:ascii="Times New Roman" w:hAnsi="Times New Roman" w:cs="Times New Roman"/>
        </w:rPr>
      </w:pPr>
    </w:p>
    <w:sectPr w:rsidR="00F1243C" w:rsidRPr="00925685" w:rsidSect="001D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85"/>
    <w:rsid w:val="000369A9"/>
    <w:rsid w:val="000C47A5"/>
    <w:rsid w:val="00100F39"/>
    <w:rsid w:val="001D08C5"/>
    <w:rsid w:val="002B194F"/>
    <w:rsid w:val="002C7292"/>
    <w:rsid w:val="002F13E7"/>
    <w:rsid w:val="003241B4"/>
    <w:rsid w:val="003759B1"/>
    <w:rsid w:val="003A2A8C"/>
    <w:rsid w:val="00425069"/>
    <w:rsid w:val="0051013C"/>
    <w:rsid w:val="00621846"/>
    <w:rsid w:val="00632302"/>
    <w:rsid w:val="006B50DB"/>
    <w:rsid w:val="007252E3"/>
    <w:rsid w:val="00762641"/>
    <w:rsid w:val="00764C62"/>
    <w:rsid w:val="00771D16"/>
    <w:rsid w:val="007C26BF"/>
    <w:rsid w:val="007F6A92"/>
    <w:rsid w:val="00877038"/>
    <w:rsid w:val="00925685"/>
    <w:rsid w:val="009523B0"/>
    <w:rsid w:val="00964492"/>
    <w:rsid w:val="009C326E"/>
    <w:rsid w:val="009F2263"/>
    <w:rsid w:val="00B5105D"/>
    <w:rsid w:val="00C522A4"/>
    <w:rsid w:val="00C55EA1"/>
    <w:rsid w:val="00CD6BC7"/>
    <w:rsid w:val="00D27E46"/>
    <w:rsid w:val="00D71DCA"/>
    <w:rsid w:val="00EC1237"/>
    <w:rsid w:val="00ED1654"/>
    <w:rsid w:val="00F1243C"/>
    <w:rsid w:val="00F13A80"/>
    <w:rsid w:val="00FB1A76"/>
    <w:rsid w:val="00FF134E"/>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A9CF2"/>
  <w15:chartTrackingRefBased/>
  <w15:docId w15:val="{009AE636-4567-2042-B315-DC7BED62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4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1145">
      <w:bodyDiv w:val="1"/>
      <w:marLeft w:val="0"/>
      <w:marRight w:val="0"/>
      <w:marTop w:val="0"/>
      <w:marBottom w:val="0"/>
      <w:divBdr>
        <w:top w:val="none" w:sz="0" w:space="0" w:color="auto"/>
        <w:left w:val="none" w:sz="0" w:space="0" w:color="auto"/>
        <w:bottom w:val="none" w:sz="0" w:space="0" w:color="auto"/>
        <w:right w:val="none" w:sz="0" w:space="0" w:color="auto"/>
      </w:divBdr>
    </w:div>
    <w:div w:id="200703860">
      <w:bodyDiv w:val="1"/>
      <w:marLeft w:val="0"/>
      <w:marRight w:val="0"/>
      <w:marTop w:val="0"/>
      <w:marBottom w:val="0"/>
      <w:divBdr>
        <w:top w:val="none" w:sz="0" w:space="0" w:color="auto"/>
        <w:left w:val="none" w:sz="0" w:space="0" w:color="auto"/>
        <w:bottom w:val="none" w:sz="0" w:space="0" w:color="auto"/>
        <w:right w:val="none" w:sz="0" w:space="0" w:color="auto"/>
      </w:divBdr>
    </w:div>
    <w:div w:id="575673560">
      <w:bodyDiv w:val="1"/>
      <w:marLeft w:val="0"/>
      <w:marRight w:val="0"/>
      <w:marTop w:val="0"/>
      <w:marBottom w:val="0"/>
      <w:divBdr>
        <w:top w:val="none" w:sz="0" w:space="0" w:color="auto"/>
        <w:left w:val="none" w:sz="0" w:space="0" w:color="auto"/>
        <w:bottom w:val="none" w:sz="0" w:space="0" w:color="auto"/>
        <w:right w:val="none" w:sz="0" w:space="0" w:color="auto"/>
      </w:divBdr>
    </w:div>
    <w:div w:id="14536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Ahlers, Grace K</dc:creator>
  <cp:keywords/>
  <dc:description/>
  <cp:lastModifiedBy>Tingle, Kelsie E</cp:lastModifiedBy>
  <cp:revision>42</cp:revision>
  <dcterms:created xsi:type="dcterms:W3CDTF">2021-03-30T14:10:00Z</dcterms:created>
  <dcterms:modified xsi:type="dcterms:W3CDTF">2021-04-05T14:35:00Z</dcterms:modified>
</cp:coreProperties>
</file>